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EB654" w14:textId="77777777" w:rsidR="003343BF" w:rsidRPr="00937A2A" w:rsidRDefault="00E5441E">
      <w:pPr>
        <w:spacing w:after="0"/>
        <w:jc w:val="center"/>
        <w:rPr>
          <w:sz w:val="28"/>
          <w:szCs w:val="28"/>
        </w:rPr>
      </w:pPr>
      <w:r w:rsidRPr="00937A2A">
        <w:rPr>
          <w:sz w:val="28"/>
          <w:szCs w:val="28"/>
        </w:rPr>
        <w:t>Кам’янець-Подільський національний університет імені Івана Огієнка</w:t>
      </w:r>
    </w:p>
    <w:p w14:paraId="20257E52" w14:textId="77777777" w:rsidR="003343BF" w:rsidRPr="00937A2A" w:rsidRDefault="003343BF">
      <w:pPr>
        <w:spacing w:after="0"/>
        <w:jc w:val="center"/>
        <w:rPr>
          <w:smallCaps/>
        </w:rPr>
      </w:pPr>
    </w:p>
    <w:p w14:paraId="596BE668" w14:textId="77777777" w:rsidR="003343BF" w:rsidRPr="00937A2A" w:rsidRDefault="00E5441E">
      <w:pPr>
        <w:spacing w:after="0"/>
        <w:jc w:val="center"/>
        <w:rPr>
          <w:smallCaps/>
        </w:rPr>
      </w:pPr>
      <w:r w:rsidRPr="00937A2A">
        <w:rPr>
          <w:smallCaps/>
        </w:rPr>
        <w:t xml:space="preserve">КАТЕГОРІЇ СЛУХАЧІВ КУРСІВ ПІДВИЩЕННЯ КВАЛІФІКАЦІЇ </w:t>
      </w:r>
    </w:p>
    <w:p w14:paraId="1B72FCB9" w14:textId="77777777" w:rsidR="003343BF" w:rsidRPr="00937A2A" w:rsidRDefault="00E5441E">
      <w:pPr>
        <w:spacing w:after="0"/>
        <w:jc w:val="center"/>
        <w:rPr>
          <w:smallCaps/>
        </w:rPr>
      </w:pPr>
      <w:r w:rsidRPr="00937A2A">
        <w:rPr>
          <w:smallCaps/>
        </w:rPr>
        <w:t>ПЕДАГОГІЧНИХ ПР</w:t>
      </w:r>
      <w:r w:rsidR="00225FC5" w:rsidRPr="00937A2A">
        <w:rPr>
          <w:smallCaps/>
        </w:rPr>
        <w:t>АЦІВНИКІВ ТА КЕРІВНИКІВ ЗО (2024-2025</w:t>
      </w:r>
      <w:r w:rsidRPr="00937A2A">
        <w:rPr>
          <w:smallCaps/>
        </w:rPr>
        <w:t xml:space="preserve"> </w:t>
      </w:r>
      <w:proofErr w:type="spellStart"/>
      <w:r w:rsidRPr="00937A2A">
        <w:t>н.р</w:t>
      </w:r>
      <w:proofErr w:type="spellEnd"/>
      <w:r w:rsidRPr="00937A2A">
        <w:rPr>
          <w:smallCaps/>
        </w:rPr>
        <w:t>.)</w:t>
      </w:r>
    </w:p>
    <w:p w14:paraId="25560FFD" w14:textId="77777777" w:rsidR="003343BF" w:rsidRPr="00937A2A" w:rsidRDefault="003343BF">
      <w:pPr>
        <w:spacing w:after="0"/>
        <w:jc w:val="center"/>
        <w:rPr>
          <w:smallCaps/>
          <w:sz w:val="20"/>
          <w:szCs w:val="20"/>
        </w:rPr>
      </w:pPr>
    </w:p>
    <w:tbl>
      <w:tblPr>
        <w:tblStyle w:val="ac"/>
        <w:tblW w:w="9371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582"/>
        <w:gridCol w:w="2673"/>
        <w:gridCol w:w="6116"/>
      </w:tblGrid>
      <w:tr w:rsidR="003343BF" w:rsidRPr="00937A2A" w14:paraId="15586254" w14:textId="77777777" w:rsidTr="00F7376A">
        <w:trPr>
          <w:trHeight w:val="7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1B06" w14:textId="77777777" w:rsidR="003343BF" w:rsidRPr="00937A2A" w:rsidRDefault="00E5441E">
            <w:pPr>
              <w:spacing w:after="0" w:line="240" w:lineRule="auto"/>
              <w:jc w:val="right"/>
            </w:pPr>
            <w:r w:rsidRPr="00937A2A">
              <w:t>№ з/п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A547" w14:textId="77777777" w:rsidR="003343BF" w:rsidRPr="00937A2A" w:rsidRDefault="00E5441E">
            <w:pPr>
              <w:spacing w:after="0" w:line="240" w:lineRule="auto"/>
              <w:jc w:val="center"/>
            </w:pPr>
            <w:r w:rsidRPr="00937A2A">
              <w:rPr>
                <w:i/>
              </w:rPr>
              <w:t>Категорія слухачів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3E14" w14:textId="77777777" w:rsidR="003343BF" w:rsidRPr="00937A2A" w:rsidRDefault="00E5441E">
            <w:pPr>
              <w:spacing w:after="0" w:line="240" w:lineRule="auto"/>
              <w:jc w:val="center"/>
            </w:pPr>
            <w:r w:rsidRPr="00937A2A">
              <w:t>Назви програм підвищення кваліфікації</w:t>
            </w:r>
          </w:p>
        </w:tc>
      </w:tr>
      <w:tr w:rsidR="003343BF" w:rsidRPr="00937A2A" w14:paraId="31A1FD9C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FAEB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F15F" w14:textId="77777777" w:rsidR="003343BF" w:rsidRPr="00937A2A" w:rsidRDefault="00E5441E">
            <w:pPr>
              <w:spacing w:after="0" w:line="240" w:lineRule="auto"/>
            </w:pPr>
            <w:r w:rsidRPr="00937A2A">
              <w:t>Вчителі суспільно-гуманітарних дисциплін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6A7DA" w14:textId="77777777" w:rsidR="003343BF" w:rsidRPr="00937A2A" w:rsidRDefault="008245D9" w:rsidP="003F3B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  <w:color w:val="000000"/>
              </w:rPr>
              <w:t>Правове виховання учнів та особливості трудових відносин у сфері освіти у період воєнного стану</w:t>
            </w:r>
          </w:p>
        </w:tc>
      </w:tr>
      <w:tr w:rsidR="003343BF" w:rsidRPr="00937A2A" w14:paraId="7F4D4C3B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11FB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96E9" w14:textId="77777777" w:rsidR="003343BF" w:rsidRPr="00937A2A" w:rsidRDefault="00E5441E">
            <w:pPr>
              <w:spacing w:after="0" w:line="240" w:lineRule="auto"/>
            </w:pPr>
            <w:r w:rsidRPr="00937A2A">
              <w:t>Вчителі української мови і літератури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3427B" w14:textId="77777777" w:rsidR="003343BF" w:rsidRPr="00937A2A" w:rsidRDefault="00512017" w:rsidP="003F3B3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>Освітні стратегії модернізації уроків української словесності в умовах Нової української школи</w:t>
            </w:r>
          </w:p>
          <w:p w14:paraId="0CAA60B9" w14:textId="77777777" w:rsidR="00DA41C5" w:rsidRPr="00937A2A" w:rsidRDefault="00DA41C5" w:rsidP="003F3B3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>Українська література як засіб формування національної ідентичності</w:t>
            </w:r>
          </w:p>
        </w:tc>
      </w:tr>
      <w:tr w:rsidR="003343BF" w:rsidRPr="00937A2A" w14:paraId="55E5465B" w14:textId="77777777" w:rsidTr="00F7376A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6805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79EE" w14:textId="77777777" w:rsidR="003343BF" w:rsidRPr="00937A2A" w:rsidRDefault="00E5441E">
            <w:pPr>
              <w:spacing w:after="0" w:line="240" w:lineRule="auto"/>
            </w:pPr>
            <w:r w:rsidRPr="00937A2A">
              <w:t>Вчителі географії та природознавства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B91CE" w14:textId="5F25AB31" w:rsidR="003343BF" w:rsidRPr="00937A2A" w:rsidRDefault="002949F8" w:rsidP="003F3B3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t xml:space="preserve">Тенденції розвитку природничої, соціальної і </w:t>
            </w:r>
            <w:proofErr w:type="spellStart"/>
            <w:r w:rsidRPr="00937A2A">
              <w:t>здоров’язбережувальної</w:t>
            </w:r>
            <w:proofErr w:type="spellEnd"/>
            <w:r w:rsidRPr="00937A2A">
              <w:t xml:space="preserve"> освітніх галузей</w:t>
            </w:r>
          </w:p>
        </w:tc>
      </w:tr>
      <w:tr w:rsidR="003343BF" w:rsidRPr="00937A2A" w14:paraId="7E0543B1" w14:textId="77777777" w:rsidTr="00F7376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E594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C3468" w14:textId="77777777" w:rsidR="003343BF" w:rsidRPr="00937A2A" w:rsidRDefault="00E5441E">
            <w:pPr>
              <w:spacing w:after="0" w:line="240" w:lineRule="auto"/>
            </w:pPr>
            <w:r w:rsidRPr="00937A2A">
              <w:t>Вчителі біології, природознавства, основ здоров’я, екології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36B39" w14:textId="4EB98D10" w:rsidR="003343BF" w:rsidRPr="00937A2A" w:rsidRDefault="002949F8" w:rsidP="003F3B3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317" w:right="10" w:hanging="284"/>
              <w:jc w:val="both"/>
              <w:rPr>
                <w:bCs/>
                <w:color w:val="000000"/>
              </w:rPr>
            </w:pPr>
            <w:r w:rsidRPr="00937A2A">
              <w:t xml:space="preserve">Тенденції розвитку природничої, соціальної і </w:t>
            </w:r>
            <w:proofErr w:type="spellStart"/>
            <w:r w:rsidRPr="00937A2A">
              <w:t>здоров’язбережувальної</w:t>
            </w:r>
            <w:proofErr w:type="spellEnd"/>
            <w:r w:rsidRPr="00937A2A">
              <w:t xml:space="preserve"> освітніх галузей</w:t>
            </w:r>
          </w:p>
        </w:tc>
      </w:tr>
      <w:tr w:rsidR="003343BF" w:rsidRPr="00937A2A" w14:paraId="058F76BD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E346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C594" w14:textId="77777777" w:rsidR="003343BF" w:rsidRPr="00937A2A" w:rsidRDefault="00E5441E">
            <w:pPr>
              <w:spacing w:after="0" w:line="240" w:lineRule="auto"/>
              <w:ind w:right="-108"/>
            </w:pPr>
            <w:r w:rsidRPr="00937A2A">
              <w:t>Вчителі фізичної культури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98DBE" w14:textId="6BCF86D3" w:rsidR="00FF49FB" w:rsidRPr="00937A2A" w:rsidRDefault="00F54167" w:rsidP="00F54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>1.</w:t>
            </w:r>
            <w:r w:rsidR="00BF1D28" w:rsidRPr="00937A2A">
              <w:rPr>
                <w:bCs/>
              </w:rPr>
              <w:t>Інноваційні технології у фізичній культурі учнів НУШ</w:t>
            </w:r>
          </w:p>
        </w:tc>
      </w:tr>
      <w:tr w:rsidR="003343BF" w:rsidRPr="00937A2A" w14:paraId="40C10AF0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D36D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E13A" w14:textId="77777777" w:rsidR="003343BF" w:rsidRPr="00937A2A" w:rsidRDefault="00E5441E">
            <w:pPr>
              <w:spacing w:after="0" w:line="240" w:lineRule="auto"/>
            </w:pPr>
            <w:r w:rsidRPr="00937A2A">
              <w:t>Вчителі англійської мови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645D0" w14:textId="77777777" w:rsidR="003343BF" w:rsidRPr="00937A2A" w:rsidRDefault="00F7376A" w:rsidP="003F3B3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</w:rPr>
            </w:pPr>
            <w:proofErr w:type="spellStart"/>
            <w:r w:rsidRPr="00937A2A">
              <w:rPr>
                <w:bCs/>
              </w:rPr>
              <w:t>Фоностилістика</w:t>
            </w:r>
            <w:proofErr w:type="spellEnd"/>
            <w:r w:rsidRPr="00937A2A">
              <w:rPr>
                <w:bCs/>
              </w:rPr>
              <w:t xml:space="preserve"> англійської мови.</w:t>
            </w:r>
          </w:p>
        </w:tc>
      </w:tr>
      <w:tr w:rsidR="003343BF" w:rsidRPr="00937A2A" w14:paraId="603A5254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2E0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E57A" w14:textId="77777777" w:rsidR="003343BF" w:rsidRPr="00937A2A" w:rsidRDefault="00E5441E">
            <w:pPr>
              <w:spacing w:after="0" w:line="240" w:lineRule="auto"/>
            </w:pPr>
            <w:r w:rsidRPr="00937A2A">
              <w:t>Вчителі німецької мови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C3497" w14:textId="5B108B81" w:rsidR="003343BF" w:rsidRPr="00937A2A" w:rsidRDefault="00353DAD" w:rsidP="003F3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strike/>
                <w:color w:val="000000"/>
              </w:rPr>
            </w:pPr>
            <w:r w:rsidRPr="00937A2A">
              <w:rPr>
                <w:bCs/>
                <w:lang w:eastAsia="uk-UA"/>
              </w:rPr>
              <w:t>Формування соціокультурної компетентності на уроках іноземної мови (німецька).</w:t>
            </w:r>
          </w:p>
        </w:tc>
      </w:tr>
      <w:tr w:rsidR="003343BF" w:rsidRPr="00937A2A" w14:paraId="3603383B" w14:textId="77777777" w:rsidTr="00F7376A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59AD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10AD" w14:textId="77777777" w:rsidR="003343BF" w:rsidRPr="00937A2A" w:rsidRDefault="00E5441E">
            <w:pPr>
              <w:spacing w:after="0" w:line="240" w:lineRule="auto"/>
            </w:pPr>
            <w:r w:rsidRPr="00937A2A">
              <w:t>Вчителі зарубіжної літератури, мистецтва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A6C22" w14:textId="58C74E5A" w:rsidR="003343BF" w:rsidRPr="00937A2A" w:rsidRDefault="003F7C6C" w:rsidP="003F3B3D">
            <w:pPr>
              <w:pStyle w:val="a6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  <w:lang w:eastAsia="uk-UA"/>
              </w:rPr>
              <w:t>Сучасні методи аналізу літературно-художнього тексту в НУШ</w:t>
            </w:r>
          </w:p>
        </w:tc>
      </w:tr>
      <w:tr w:rsidR="003343BF" w:rsidRPr="00937A2A" w14:paraId="7FFECFAC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0E25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6BB2" w14:textId="77777777" w:rsidR="003343BF" w:rsidRPr="00937A2A" w:rsidRDefault="00E5441E">
            <w:pPr>
              <w:spacing w:after="0" w:line="240" w:lineRule="auto"/>
            </w:pPr>
            <w:r w:rsidRPr="00937A2A">
              <w:t>Вчителі математики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8F4C6" w14:textId="77777777" w:rsidR="00EF2C75" w:rsidRPr="00937A2A" w:rsidRDefault="003459D1" w:rsidP="00D827F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>Фахова та методична підготовка вчителів математи</w:t>
            </w:r>
            <w:r w:rsidR="00EF2C75" w:rsidRPr="00937A2A">
              <w:rPr>
                <w:bCs/>
              </w:rPr>
              <w:t xml:space="preserve">ки в контексті сучасної освіти </w:t>
            </w:r>
          </w:p>
          <w:p w14:paraId="700EB9E7" w14:textId="10BD97CA" w:rsidR="00D827FD" w:rsidRPr="00937A2A" w:rsidRDefault="003459D1" w:rsidP="00EF2C7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 xml:space="preserve"> </w:t>
            </w:r>
            <w:r w:rsidR="00EF2C75" w:rsidRPr="00937A2A">
              <w:rPr>
                <w:bCs/>
              </w:rPr>
              <w:t>Елементи конструктивної геометрії</w:t>
            </w:r>
          </w:p>
        </w:tc>
      </w:tr>
      <w:tr w:rsidR="003343BF" w:rsidRPr="00937A2A" w14:paraId="5335B878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E3F4" w14:textId="34244BF6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0C30" w14:textId="77777777" w:rsidR="003343BF" w:rsidRPr="00937A2A" w:rsidRDefault="00E5441E">
            <w:pPr>
              <w:spacing w:after="0" w:line="240" w:lineRule="auto"/>
            </w:pPr>
            <w:r w:rsidRPr="00937A2A">
              <w:t>Вчителі інформатики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F0AFF" w14:textId="7B0A95BD" w:rsidR="00C40755" w:rsidRPr="00937A2A" w:rsidRDefault="003459D1" w:rsidP="00AC05A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 xml:space="preserve">Дослідницька діяльність школярів у галузі </w:t>
            </w:r>
            <w:proofErr w:type="spellStart"/>
            <w:r w:rsidRPr="00937A2A">
              <w:rPr>
                <w:bCs/>
              </w:rPr>
              <w:t>комп’ютингу</w:t>
            </w:r>
            <w:proofErr w:type="spellEnd"/>
          </w:p>
        </w:tc>
      </w:tr>
      <w:tr w:rsidR="003343BF" w:rsidRPr="00937A2A" w14:paraId="387D67D2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B9A5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D7EA" w14:textId="77777777" w:rsidR="003343BF" w:rsidRPr="00937A2A" w:rsidRDefault="00E5441E">
            <w:pPr>
              <w:spacing w:after="0" w:line="240" w:lineRule="auto"/>
            </w:pPr>
            <w:r w:rsidRPr="00937A2A">
              <w:t>Вчителі фізики та астрономії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01834" w14:textId="65303D1E" w:rsidR="003343BF" w:rsidRPr="00937A2A" w:rsidRDefault="00920ED3" w:rsidP="003F3B3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color w:val="000000"/>
              </w:rPr>
            </w:pPr>
            <w:r w:rsidRPr="00937A2A">
              <w:rPr>
                <w:lang w:eastAsia="uk-UA"/>
              </w:rPr>
              <w:t>Фахова та методична підготовка вчителів фізики та астрономії в контексті сучасної освіти</w:t>
            </w:r>
          </w:p>
        </w:tc>
      </w:tr>
      <w:tr w:rsidR="003343BF" w:rsidRPr="00937A2A" w14:paraId="00D8C2FB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B077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2A284" w14:textId="77777777" w:rsidR="003343BF" w:rsidRPr="00937A2A" w:rsidRDefault="00E5441E">
            <w:pPr>
              <w:spacing w:after="0" w:line="240" w:lineRule="auto"/>
            </w:pPr>
            <w:r w:rsidRPr="00937A2A">
              <w:t>Вчителі трудового навчання, технологій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B518142" w14:textId="77777777" w:rsidR="003343BF" w:rsidRPr="00937A2A" w:rsidRDefault="00F7376A" w:rsidP="003F3B3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color w:val="000000"/>
              </w:rPr>
            </w:pPr>
            <w:bookmarkStart w:id="0" w:name="_heading=h.gjdgxs" w:colFirst="0" w:colLast="0"/>
            <w:bookmarkEnd w:id="0"/>
            <w:r w:rsidRPr="00937A2A">
              <w:t>Перспективи розвитку трудового навчання та технологій в сучасній школі</w:t>
            </w:r>
          </w:p>
        </w:tc>
      </w:tr>
      <w:tr w:rsidR="003343BF" w:rsidRPr="00937A2A" w14:paraId="37DD447F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CD05B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FD3D" w14:textId="77777777" w:rsidR="003343BF" w:rsidRPr="00937A2A" w:rsidRDefault="00E5441E">
            <w:pPr>
              <w:spacing w:after="0" w:line="240" w:lineRule="auto"/>
            </w:pPr>
            <w:r w:rsidRPr="00937A2A">
              <w:t>Педагоги-організатори</w:t>
            </w:r>
          </w:p>
        </w:tc>
        <w:tc>
          <w:tcPr>
            <w:tcW w:w="6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D0EB1" w14:textId="77777777" w:rsidR="003343BF" w:rsidRPr="00937A2A" w:rsidRDefault="00F7376A" w:rsidP="003F3B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</w:pPr>
            <w:r w:rsidRPr="00937A2A">
              <w:rPr>
                <w:lang w:eastAsia="uk-UA"/>
              </w:rPr>
              <w:t>Основи організації соціально-педагогічної та гурткової діяльності</w:t>
            </w:r>
          </w:p>
          <w:p w14:paraId="4FACEBC2" w14:textId="71EEF268" w:rsidR="003F3B3D" w:rsidRPr="00937A2A" w:rsidRDefault="003F3B3D" w:rsidP="003F3B3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lang w:eastAsia="uk-UA"/>
              </w:rPr>
            </w:pPr>
            <w:r w:rsidRPr="00937A2A">
              <w:rPr>
                <w:lang w:eastAsia="uk-UA"/>
              </w:rPr>
              <w:t>Технології роботи фахівців соціальної сфери з дітьми та молоддю.</w:t>
            </w:r>
          </w:p>
        </w:tc>
      </w:tr>
      <w:tr w:rsidR="003343BF" w:rsidRPr="00937A2A" w14:paraId="14BFD440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99FDE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D86C" w14:textId="77777777" w:rsidR="003343BF" w:rsidRPr="00937A2A" w:rsidRDefault="00E5441E">
            <w:pPr>
              <w:spacing w:after="0" w:line="240" w:lineRule="auto"/>
            </w:pPr>
            <w:r w:rsidRPr="00937A2A">
              <w:t>Керівники гуртків</w:t>
            </w:r>
          </w:p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979BC" w14:textId="77777777" w:rsidR="003343BF" w:rsidRPr="00937A2A" w:rsidRDefault="003343BF" w:rsidP="003F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4"/>
            </w:pPr>
          </w:p>
        </w:tc>
      </w:tr>
      <w:tr w:rsidR="003343BF" w:rsidRPr="00937A2A" w14:paraId="1CE6CAC4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6282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5E519" w14:textId="77777777" w:rsidR="003343BF" w:rsidRPr="00937A2A" w:rsidRDefault="00E5441E">
            <w:pPr>
              <w:spacing w:after="0" w:line="240" w:lineRule="auto"/>
            </w:pPr>
            <w:r w:rsidRPr="00937A2A">
              <w:t>Соціальні педагоги</w:t>
            </w:r>
          </w:p>
        </w:tc>
        <w:tc>
          <w:tcPr>
            <w:tcW w:w="6116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</w:tcPr>
          <w:p w14:paraId="2C42E20D" w14:textId="77777777" w:rsidR="003343BF" w:rsidRPr="00937A2A" w:rsidRDefault="003343BF" w:rsidP="003F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4"/>
            </w:pPr>
          </w:p>
        </w:tc>
      </w:tr>
      <w:tr w:rsidR="003343BF" w:rsidRPr="00937A2A" w14:paraId="1E825C5E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83F6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6E81" w14:textId="77777777" w:rsidR="003343BF" w:rsidRPr="00937A2A" w:rsidRDefault="00E5441E">
            <w:pPr>
              <w:spacing w:after="0" w:line="240" w:lineRule="auto"/>
            </w:pPr>
            <w:r w:rsidRPr="00937A2A">
              <w:t>Вихователі ЗДО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80130" w14:textId="3B64A1B1" w:rsidR="003343BF" w:rsidRPr="00937A2A" w:rsidRDefault="001449D4" w:rsidP="001449D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937A2A">
              <w:t>Розвиток професійної компетентності вихователів закладів дошкільної освіти</w:t>
            </w:r>
          </w:p>
        </w:tc>
      </w:tr>
      <w:tr w:rsidR="003343BF" w:rsidRPr="00937A2A" w14:paraId="373A3DFE" w14:textId="77777777" w:rsidTr="00F7376A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3208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1301" w14:textId="77777777" w:rsidR="003343BF" w:rsidRPr="00937A2A" w:rsidRDefault="00E5441E">
            <w:pPr>
              <w:spacing w:after="0" w:line="240" w:lineRule="auto"/>
            </w:pPr>
            <w:r w:rsidRPr="00937A2A">
              <w:t>Вчителі початкової школи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FECC0" w14:textId="77777777" w:rsidR="003459D1" w:rsidRPr="00937A2A" w:rsidRDefault="003459D1" w:rsidP="003F3B3D">
            <w:pPr>
              <w:pStyle w:val="a6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rPr>
                <w:bCs/>
                <w:color w:val="000000"/>
              </w:rPr>
            </w:pPr>
            <w:r w:rsidRPr="00937A2A">
              <w:rPr>
                <w:bCs/>
                <w:color w:val="000000"/>
              </w:rPr>
              <w:t xml:space="preserve">Формування професійних </w:t>
            </w:r>
            <w:proofErr w:type="spellStart"/>
            <w:r w:rsidRPr="00937A2A">
              <w:rPr>
                <w:bCs/>
                <w:color w:val="000000"/>
              </w:rPr>
              <w:t>компетентностей</w:t>
            </w:r>
            <w:proofErr w:type="spellEnd"/>
            <w:r w:rsidRPr="00937A2A">
              <w:rPr>
                <w:bCs/>
                <w:color w:val="000000"/>
              </w:rPr>
              <w:t xml:space="preserve"> учителя початкових класів Нової української школи</w:t>
            </w:r>
          </w:p>
        </w:tc>
      </w:tr>
      <w:tr w:rsidR="003343BF" w:rsidRPr="00937A2A" w14:paraId="5E068738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149C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8E9E" w14:textId="77777777" w:rsidR="003343BF" w:rsidRPr="00937A2A" w:rsidRDefault="00E5441E">
            <w:pPr>
              <w:spacing w:after="0" w:line="240" w:lineRule="auto"/>
            </w:pPr>
            <w:r w:rsidRPr="00937A2A">
              <w:t>Вихователі груп продовженого дня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43D74" w14:textId="77777777" w:rsidR="003343BF" w:rsidRPr="00937A2A" w:rsidRDefault="00C44636" w:rsidP="003F3B3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 xml:space="preserve">Формування професійних </w:t>
            </w:r>
            <w:r w:rsidRPr="00937A2A">
              <w:rPr>
                <w:bCs/>
                <w:lang w:val="ru-RU"/>
              </w:rPr>
              <w:t xml:space="preserve">компетентностей </w:t>
            </w:r>
            <w:r w:rsidRPr="00937A2A">
              <w:rPr>
                <w:bCs/>
              </w:rPr>
              <w:t>вихователя групи подовженого дня Нової української школи</w:t>
            </w:r>
          </w:p>
        </w:tc>
      </w:tr>
      <w:tr w:rsidR="003343BF" w:rsidRPr="00937A2A" w14:paraId="702E3452" w14:textId="77777777" w:rsidTr="00F7376A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67C1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2CFA" w14:textId="77777777" w:rsidR="003343BF" w:rsidRPr="00937A2A" w:rsidRDefault="00E5441E">
            <w:pPr>
              <w:spacing w:after="0" w:line="240" w:lineRule="auto"/>
            </w:pPr>
            <w:r w:rsidRPr="00937A2A">
              <w:t xml:space="preserve">Музичні керівники, музичні керівники ЗДО, вчителі </w:t>
            </w:r>
            <w:r w:rsidRPr="00937A2A">
              <w:lastRenderedPageBreak/>
              <w:t xml:space="preserve">музичного мистецтва, </w:t>
            </w:r>
            <w:proofErr w:type="spellStart"/>
            <w:r w:rsidRPr="00937A2A">
              <w:t>мистецтва</w:t>
            </w:r>
            <w:proofErr w:type="spellEnd"/>
            <w:r w:rsidRPr="00937A2A"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792C" w14:textId="77777777" w:rsidR="003343BF" w:rsidRPr="00937A2A" w:rsidRDefault="00F7376A" w:rsidP="003F3B3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i/>
              </w:rPr>
            </w:pPr>
            <w:proofErr w:type="spellStart"/>
            <w:r w:rsidRPr="00937A2A">
              <w:lastRenderedPageBreak/>
              <w:t>Теоретико-практичні</w:t>
            </w:r>
            <w:proofErr w:type="spellEnd"/>
            <w:r w:rsidRPr="00937A2A">
              <w:t xml:space="preserve"> засади естетичного виховання дітей</w:t>
            </w:r>
          </w:p>
        </w:tc>
      </w:tr>
      <w:tr w:rsidR="003343BF" w:rsidRPr="00937A2A" w14:paraId="79FE1F41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157E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453C" w14:textId="77777777" w:rsidR="003343BF" w:rsidRPr="00937A2A" w:rsidRDefault="00E5441E">
            <w:pPr>
              <w:spacing w:after="0" w:line="240" w:lineRule="auto"/>
            </w:pPr>
            <w:r w:rsidRPr="00937A2A">
              <w:t xml:space="preserve">Вчителі образотворчого мистецтва, </w:t>
            </w:r>
            <w:proofErr w:type="spellStart"/>
            <w:r w:rsidRPr="00937A2A">
              <w:t>мистецтва</w:t>
            </w:r>
            <w:proofErr w:type="spellEnd"/>
          </w:p>
        </w:tc>
        <w:tc>
          <w:tcPr>
            <w:tcW w:w="6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ED0F" w14:textId="77777777" w:rsidR="003343BF" w:rsidRPr="00937A2A" w:rsidRDefault="002861AB" w:rsidP="003F3B3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  <w:color w:val="000000"/>
              </w:rPr>
              <w:t>Нові освітні технології в галузі образотворчого мистецтва</w:t>
            </w:r>
          </w:p>
        </w:tc>
      </w:tr>
      <w:tr w:rsidR="003343BF" w:rsidRPr="00937A2A" w14:paraId="18604A1D" w14:textId="77777777" w:rsidTr="00F7376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F368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9ABF" w14:textId="77777777" w:rsidR="003343BF" w:rsidRPr="00937A2A" w:rsidRDefault="00E5441E">
            <w:pPr>
              <w:spacing w:after="0" w:line="240" w:lineRule="auto"/>
            </w:pPr>
            <w:r w:rsidRPr="00937A2A">
              <w:t>Психологи, практичні психологи, спеціальні психологи</w:t>
            </w:r>
          </w:p>
        </w:tc>
        <w:tc>
          <w:tcPr>
            <w:tcW w:w="6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38A" w14:textId="77777777" w:rsidR="003343BF" w:rsidRPr="00937A2A" w:rsidRDefault="00B42805" w:rsidP="003F3B3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937A2A">
              <w:rPr>
                <w:bCs/>
              </w:rPr>
              <w:t>Сучасні психотерапевтичні напрямки  психології</w:t>
            </w:r>
          </w:p>
          <w:p w14:paraId="49C17363" w14:textId="77777777" w:rsidR="00A65BCF" w:rsidRPr="00937A2A" w:rsidRDefault="00A65BCF" w:rsidP="003F3B3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937A2A">
              <w:rPr>
                <w:bCs/>
              </w:rPr>
              <w:t xml:space="preserve">Робота психолога з розвитку </w:t>
            </w:r>
            <w:r w:rsidRPr="00937A2A">
              <w:rPr>
                <w:bCs/>
                <w:lang w:val="en-US"/>
              </w:rPr>
              <w:t>soft</w:t>
            </w:r>
            <w:r w:rsidRPr="00937A2A">
              <w:rPr>
                <w:bCs/>
                <w:lang w:val="ru-RU"/>
              </w:rPr>
              <w:t>-</w:t>
            </w:r>
            <w:r w:rsidRPr="00937A2A">
              <w:rPr>
                <w:bCs/>
                <w:lang w:val="en-US"/>
              </w:rPr>
              <w:t>skills</w:t>
            </w:r>
          </w:p>
          <w:p w14:paraId="1D74795B" w14:textId="77777777" w:rsidR="00A65BCF" w:rsidRPr="00937A2A" w:rsidRDefault="00A65BCF" w:rsidP="003F3B3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937A2A">
              <w:rPr>
                <w:bCs/>
              </w:rPr>
              <w:t>Інноваційні технології роботи психолога в умовах суспільних змін</w:t>
            </w:r>
          </w:p>
        </w:tc>
      </w:tr>
      <w:tr w:rsidR="003343BF" w:rsidRPr="00937A2A" w14:paraId="0D11CF6E" w14:textId="77777777" w:rsidTr="00F7376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FAE6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2484" w14:textId="77777777" w:rsidR="003343BF" w:rsidRPr="00937A2A" w:rsidRDefault="00E5441E">
            <w:pPr>
              <w:spacing w:after="0" w:line="240" w:lineRule="auto"/>
            </w:pPr>
            <w:r w:rsidRPr="00937A2A">
              <w:t>Вчителі-логопеди</w:t>
            </w:r>
          </w:p>
        </w:tc>
        <w:tc>
          <w:tcPr>
            <w:tcW w:w="61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681879D" w14:textId="27C53729" w:rsidR="00B60461" w:rsidRPr="00937A2A" w:rsidRDefault="008A402C" w:rsidP="00464731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"/>
              <w:rPr>
                <w:bCs/>
                <w:color w:val="000000"/>
              </w:rPr>
            </w:pPr>
            <w:r w:rsidRPr="00937A2A">
              <w:rPr>
                <w:bCs/>
                <w:color w:val="000000"/>
              </w:rPr>
              <w:t>1</w:t>
            </w:r>
            <w:r w:rsidR="00464731" w:rsidRPr="00937A2A">
              <w:rPr>
                <w:bCs/>
                <w:color w:val="000000"/>
              </w:rPr>
              <w:t>.</w:t>
            </w:r>
            <w:r w:rsidR="00B60461" w:rsidRPr="00937A2A">
              <w:rPr>
                <w:bCs/>
                <w:color w:val="000000"/>
              </w:rPr>
              <w:t>Сучасні та інноваційні технології логопедичної гімнастики</w:t>
            </w:r>
          </w:p>
          <w:p w14:paraId="53BCF7B7" w14:textId="271ECCD7" w:rsidR="00464731" w:rsidRPr="00937A2A" w:rsidRDefault="008A402C" w:rsidP="00464731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"/>
              <w:rPr>
                <w:bCs/>
              </w:rPr>
            </w:pPr>
            <w:r w:rsidRPr="00937A2A">
              <w:rPr>
                <w:bCs/>
              </w:rPr>
              <w:t>2</w:t>
            </w:r>
            <w:r w:rsidR="00464731" w:rsidRPr="00937A2A">
              <w:rPr>
                <w:bCs/>
              </w:rPr>
              <w:t>.</w:t>
            </w:r>
            <w:r w:rsidR="009D5C56" w:rsidRPr="00937A2A">
              <w:rPr>
                <w:bCs/>
              </w:rPr>
              <w:t>Формування навиків</w:t>
            </w:r>
            <w:r w:rsidR="007D59F5" w:rsidRPr="00937A2A">
              <w:rPr>
                <w:bCs/>
              </w:rPr>
              <w:t xml:space="preserve"> комунікації у дітей з РСА</w:t>
            </w:r>
          </w:p>
          <w:p w14:paraId="74549316" w14:textId="0B8C67E7" w:rsidR="000231B9" w:rsidRPr="00937A2A" w:rsidRDefault="008A402C" w:rsidP="00464731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"/>
              <w:rPr>
                <w:bCs/>
              </w:rPr>
            </w:pPr>
            <w:r w:rsidRPr="00937A2A">
              <w:rPr>
                <w:bCs/>
              </w:rPr>
              <w:t>3</w:t>
            </w:r>
            <w:r w:rsidR="00694F12" w:rsidRPr="00937A2A">
              <w:rPr>
                <w:bCs/>
              </w:rPr>
              <w:t xml:space="preserve">.Особливості </w:t>
            </w:r>
            <w:proofErr w:type="spellStart"/>
            <w:r w:rsidR="00694F12" w:rsidRPr="00937A2A">
              <w:rPr>
                <w:bCs/>
              </w:rPr>
              <w:t>кор</w:t>
            </w:r>
            <w:r w:rsidR="000231B9" w:rsidRPr="00937A2A">
              <w:rPr>
                <w:bCs/>
              </w:rPr>
              <w:t>екційного</w:t>
            </w:r>
            <w:proofErr w:type="spellEnd"/>
            <w:r w:rsidR="000231B9" w:rsidRPr="00937A2A">
              <w:rPr>
                <w:bCs/>
              </w:rPr>
              <w:t xml:space="preserve"> супроводу та педагогічної підтримки дітей з порушеннями мовлення</w:t>
            </w:r>
          </w:p>
          <w:p w14:paraId="347BD11B" w14:textId="13412460" w:rsidR="000231B9" w:rsidRPr="00937A2A" w:rsidRDefault="008A402C" w:rsidP="00464731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7"/>
              <w:rPr>
                <w:bCs/>
                <w:color w:val="000000"/>
              </w:rPr>
            </w:pPr>
            <w:r w:rsidRPr="00937A2A">
              <w:rPr>
                <w:bCs/>
                <w:color w:val="000000"/>
              </w:rPr>
              <w:t>4</w:t>
            </w:r>
            <w:r w:rsidR="00126942" w:rsidRPr="00937A2A">
              <w:rPr>
                <w:bCs/>
                <w:color w:val="000000"/>
              </w:rPr>
              <w:t>.Використання сучасних під</w:t>
            </w:r>
            <w:r w:rsidR="00ED125F" w:rsidRPr="00937A2A">
              <w:rPr>
                <w:bCs/>
                <w:color w:val="000000"/>
              </w:rPr>
              <w:t>ходів до подолання порушень мовлення</w:t>
            </w:r>
            <w:r w:rsidR="00126942" w:rsidRPr="00937A2A">
              <w:rPr>
                <w:bCs/>
                <w:color w:val="000000"/>
              </w:rPr>
              <w:t xml:space="preserve"> у дітей</w:t>
            </w:r>
          </w:p>
        </w:tc>
      </w:tr>
      <w:tr w:rsidR="003343BF" w:rsidRPr="00937A2A" w14:paraId="1263A519" w14:textId="77777777" w:rsidTr="00F7376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6189" w14:textId="6B9B9DFD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B5EA" w14:textId="77777777" w:rsidR="003343BF" w:rsidRPr="00937A2A" w:rsidRDefault="00E5441E">
            <w:pPr>
              <w:spacing w:after="0" w:line="240" w:lineRule="auto"/>
            </w:pPr>
            <w:r w:rsidRPr="00937A2A">
              <w:t>Вихователі логопедичних груп</w:t>
            </w:r>
          </w:p>
        </w:tc>
        <w:tc>
          <w:tcPr>
            <w:tcW w:w="61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D189046" w14:textId="77777777" w:rsidR="003343BF" w:rsidRPr="00937A2A" w:rsidRDefault="003343BF" w:rsidP="003F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4"/>
              <w:rPr>
                <w:bCs/>
              </w:rPr>
            </w:pPr>
          </w:p>
        </w:tc>
      </w:tr>
      <w:tr w:rsidR="003343BF" w:rsidRPr="00937A2A" w14:paraId="6300D20A" w14:textId="77777777" w:rsidTr="00F7376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777E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D439" w14:textId="77777777" w:rsidR="003343BF" w:rsidRPr="00937A2A" w:rsidRDefault="00E5441E">
            <w:pPr>
              <w:spacing w:after="0" w:line="240" w:lineRule="auto"/>
            </w:pPr>
            <w:r w:rsidRPr="00937A2A">
              <w:t>Консультанти інклюзивно-ресурсних центрів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75211" w14:textId="77777777" w:rsidR="002C688A" w:rsidRPr="00937A2A" w:rsidRDefault="008F34FC" w:rsidP="003F3B3D">
            <w:pPr>
              <w:numPr>
                <w:ilvl w:val="6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proofErr w:type="spellStart"/>
            <w:r w:rsidRPr="00937A2A">
              <w:rPr>
                <w:bCs/>
                <w:color w:val="222222"/>
                <w:shd w:val="clear" w:color="auto" w:fill="FFFFFF"/>
              </w:rPr>
              <w:t>Корекційна</w:t>
            </w:r>
            <w:proofErr w:type="spellEnd"/>
            <w:r w:rsidRPr="00937A2A">
              <w:rPr>
                <w:bCs/>
                <w:color w:val="222222"/>
                <w:shd w:val="clear" w:color="auto" w:fill="FFFFFF"/>
              </w:rPr>
              <w:t xml:space="preserve"> спрямованість навчання та виховання дітей з розладами спектру аутизму</w:t>
            </w:r>
          </w:p>
          <w:p w14:paraId="553AAA86" w14:textId="77777777" w:rsidR="002C688A" w:rsidRPr="00937A2A" w:rsidRDefault="002C688A" w:rsidP="00475AD9">
            <w:pPr>
              <w:numPr>
                <w:ilvl w:val="6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 xml:space="preserve">Методика </w:t>
            </w:r>
            <w:proofErr w:type="spellStart"/>
            <w:r w:rsidRPr="00937A2A">
              <w:rPr>
                <w:bCs/>
              </w:rPr>
              <w:t>корекційно-розвиткової</w:t>
            </w:r>
            <w:proofErr w:type="spellEnd"/>
            <w:r w:rsidRPr="00937A2A">
              <w:rPr>
                <w:bCs/>
              </w:rPr>
              <w:t xml:space="preserve"> роботи при порушеннях пізнавальної діяльност</w:t>
            </w:r>
            <w:r w:rsidRPr="00937A2A">
              <w:rPr>
                <w:bCs/>
                <w:color w:val="000000"/>
              </w:rPr>
              <w:t>і</w:t>
            </w:r>
          </w:p>
          <w:p w14:paraId="14C4F53D" w14:textId="46ACC8A5" w:rsidR="00475AD9" w:rsidRPr="00937A2A" w:rsidRDefault="00475AD9" w:rsidP="00475AD9">
            <w:pPr>
              <w:numPr>
                <w:ilvl w:val="6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  <w:color w:val="000000"/>
              </w:rPr>
              <w:t>Логопедична діагностика в системі комплексної психолого-педагогічної оцінки розвитку дитини з особливими освітніми потребами</w:t>
            </w:r>
          </w:p>
        </w:tc>
      </w:tr>
      <w:tr w:rsidR="003343BF" w:rsidRPr="00937A2A" w14:paraId="62DF3837" w14:textId="77777777" w:rsidTr="00F737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C245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957B" w14:textId="77777777" w:rsidR="003343BF" w:rsidRPr="00937A2A" w:rsidRDefault="00E5441E">
            <w:pPr>
              <w:spacing w:after="0" w:line="240" w:lineRule="auto"/>
            </w:pPr>
            <w:r w:rsidRPr="00937A2A">
              <w:t xml:space="preserve">Вчителі-дефектологи, </w:t>
            </w:r>
            <w:proofErr w:type="spellStart"/>
            <w:r w:rsidRPr="00937A2A">
              <w:t>вчителі-реабілітологи</w:t>
            </w:r>
            <w:proofErr w:type="spellEnd"/>
            <w:r w:rsidRPr="00937A2A">
              <w:t xml:space="preserve">, вчителі спеціального закладу загальної середньої освіти (за фахом), </w:t>
            </w:r>
            <w:proofErr w:type="spellStart"/>
            <w:r w:rsidRPr="00937A2A">
              <w:t>корекційні</w:t>
            </w:r>
            <w:proofErr w:type="spellEnd"/>
            <w:r w:rsidRPr="00937A2A">
              <w:t xml:space="preserve"> педагоги / вчителі-дефектологи закладу дошкільної освіти (ЗДО)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E3CF0" w14:textId="77777777" w:rsidR="003343BF" w:rsidRPr="00937A2A" w:rsidRDefault="00AE57EE" w:rsidP="003F3B3D">
            <w:pPr>
              <w:pStyle w:val="a6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 xml:space="preserve">Методика </w:t>
            </w:r>
            <w:proofErr w:type="spellStart"/>
            <w:r w:rsidRPr="00937A2A">
              <w:rPr>
                <w:bCs/>
              </w:rPr>
              <w:t>корекційно-розвиткової</w:t>
            </w:r>
            <w:proofErr w:type="spellEnd"/>
            <w:r w:rsidRPr="00937A2A">
              <w:rPr>
                <w:bCs/>
              </w:rPr>
              <w:t xml:space="preserve"> роботи при порушеннях пізнавальної діяльност</w:t>
            </w:r>
            <w:r w:rsidR="008F34FC" w:rsidRPr="00937A2A">
              <w:rPr>
                <w:bCs/>
                <w:color w:val="000000"/>
              </w:rPr>
              <w:t>і</w:t>
            </w:r>
          </w:p>
          <w:p w14:paraId="31C4B84D" w14:textId="77777777" w:rsidR="008F34FC" w:rsidRPr="00937A2A" w:rsidRDefault="008F34FC" w:rsidP="003F3B3D">
            <w:pPr>
              <w:pStyle w:val="a6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proofErr w:type="spellStart"/>
            <w:r w:rsidRPr="00937A2A">
              <w:rPr>
                <w:bCs/>
                <w:color w:val="222222"/>
                <w:shd w:val="clear" w:color="auto" w:fill="FFFFFF"/>
              </w:rPr>
              <w:t>Корекційна</w:t>
            </w:r>
            <w:proofErr w:type="spellEnd"/>
            <w:r w:rsidRPr="00937A2A">
              <w:rPr>
                <w:bCs/>
                <w:color w:val="222222"/>
                <w:shd w:val="clear" w:color="auto" w:fill="FFFFFF"/>
              </w:rPr>
              <w:t xml:space="preserve"> спрямованість навчання та виховання дітей з розладами </w:t>
            </w:r>
            <w:bookmarkStart w:id="1" w:name="_GoBack"/>
            <w:bookmarkEnd w:id="1"/>
            <w:r w:rsidRPr="00937A2A">
              <w:rPr>
                <w:bCs/>
                <w:color w:val="222222"/>
                <w:shd w:val="clear" w:color="auto" w:fill="FFFFFF"/>
              </w:rPr>
              <w:t>спектру аутизму</w:t>
            </w:r>
          </w:p>
        </w:tc>
      </w:tr>
      <w:tr w:rsidR="003343BF" w:rsidRPr="00937A2A" w14:paraId="3A26890F" w14:textId="77777777" w:rsidTr="00F737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7272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386F" w14:textId="77777777" w:rsidR="003343BF" w:rsidRPr="00937A2A" w:rsidRDefault="00E5441E">
            <w:pPr>
              <w:spacing w:after="0" w:line="240" w:lineRule="auto"/>
            </w:pPr>
            <w:r w:rsidRPr="00937A2A">
              <w:t>Вихователі закладів освіти зі спеціальними та інклюзивними групами і класами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4DCEF" w14:textId="77777777" w:rsidR="003343BF" w:rsidRPr="00937A2A" w:rsidRDefault="00FA4686" w:rsidP="003F3B3D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 xml:space="preserve">Методика </w:t>
            </w:r>
            <w:proofErr w:type="spellStart"/>
            <w:r w:rsidRPr="00937A2A">
              <w:rPr>
                <w:bCs/>
              </w:rPr>
              <w:t>корекційно-розвиткової</w:t>
            </w:r>
            <w:proofErr w:type="spellEnd"/>
            <w:r w:rsidRPr="00937A2A">
              <w:rPr>
                <w:bCs/>
              </w:rPr>
              <w:t xml:space="preserve"> роботи при порушеннях пізнавальної діяльності</w:t>
            </w:r>
          </w:p>
          <w:p w14:paraId="4D7C71CC" w14:textId="77777777" w:rsidR="008F34FC" w:rsidRPr="00937A2A" w:rsidRDefault="008F34FC" w:rsidP="003F3B3D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proofErr w:type="spellStart"/>
            <w:r w:rsidRPr="00937A2A">
              <w:rPr>
                <w:bCs/>
                <w:color w:val="222222"/>
                <w:shd w:val="clear" w:color="auto" w:fill="FFFFFF"/>
              </w:rPr>
              <w:t>Корекційна</w:t>
            </w:r>
            <w:proofErr w:type="spellEnd"/>
            <w:r w:rsidRPr="00937A2A">
              <w:rPr>
                <w:bCs/>
                <w:color w:val="222222"/>
                <w:shd w:val="clear" w:color="auto" w:fill="FFFFFF"/>
              </w:rPr>
              <w:t xml:space="preserve"> спрямованість навчання та виховання дітей з розладами спектру аутизму</w:t>
            </w:r>
          </w:p>
        </w:tc>
      </w:tr>
      <w:tr w:rsidR="003343BF" w:rsidRPr="00937A2A" w14:paraId="29DB72BA" w14:textId="77777777" w:rsidTr="00F7376A">
        <w:trPr>
          <w:trHeight w:val="6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D824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D928" w14:textId="77777777" w:rsidR="003343BF" w:rsidRPr="00937A2A" w:rsidRDefault="00E5441E">
            <w:pPr>
              <w:spacing w:after="0" w:line="240" w:lineRule="auto"/>
            </w:pPr>
            <w:r w:rsidRPr="00937A2A">
              <w:t>Вихователі закладів загальної середньої освіти для дітей з особливими освітніми потребами та асистенти вчителя (вихователі-асистенти)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BCBF0" w14:textId="77777777" w:rsidR="003343BF" w:rsidRPr="00937A2A" w:rsidRDefault="00FA4686" w:rsidP="003F3B3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 xml:space="preserve">Методика </w:t>
            </w:r>
            <w:proofErr w:type="spellStart"/>
            <w:r w:rsidRPr="00937A2A">
              <w:rPr>
                <w:bCs/>
              </w:rPr>
              <w:t>корекційно-розвиткової</w:t>
            </w:r>
            <w:proofErr w:type="spellEnd"/>
            <w:r w:rsidRPr="00937A2A">
              <w:rPr>
                <w:bCs/>
              </w:rPr>
              <w:t xml:space="preserve"> роботи при порушеннях пізнавальної діяльності</w:t>
            </w:r>
          </w:p>
          <w:p w14:paraId="055BB27F" w14:textId="77777777" w:rsidR="008F34FC" w:rsidRPr="00937A2A" w:rsidRDefault="008F34FC" w:rsidP="003F3B3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proofErr w:type="spellStart"/>
            <w:r w:rsidRPr="00937A2A">
              <w:rPr>
                <w:bCs/>
                <w:color w:val="222222"/>
                <w:shd w:val="clear" w:color="auto" w:fill="FFFFFF"/>
              </w:rPr>
              <w:t>Корекційна</w:t>
            </w:r>
            <w:proofErr w:type="spellEnd"/>
            <w:r w:rsidRPr="00937A2A">
              <w:rPr>
                <w:bCs/>
                <w:color w:val="222222"/>
                <w:shd w:val="clear" w:color="auto" w:fill="FFFFFF"/>
              </w:rPr>
              <w:t xml:space="preserve"> спрямованість навчання та виховання дітей з розладами спектру аутизму</w:t>
            </w:r>
          </w:p>
        </w:tc>
      </w:tr>
      <w:tr w:rsidR="003343BF" w:rsidRPr="00937A2A" w14:paraId="27B8EFED" w14:textId="77777777" w:rsidTr="00F7376A">
        <w:trPr>
          <w:trHeight w:val="6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1313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A102" w14:textId="77777777" w:rsidR="003343BF" w:rsidRPr="00937A2A" w:rsidRDefault="00E5441E">
            <w:pPr>
              <w:spacing w:after="0" w:line="240" w:lineRule="auto"/>
            </w:pPr>
            <w:r w:rsidRPr="00937A2A">
              <w:t>Вчителі індивідуального навчання, вчителі інклюзивних класів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AB326" w14:textId="77777777" w:rsidR="003343BF" w:rsidRPr="00937A2A" w:rsidRDefault="00FA4686" w:rsidP="003F3B3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r w:rsidRPr="00937A2A">
              <w:rPr>
                <w:bCs/>
              </w:rPr>
              <w:t xml:space="preserve">Методика </w:t>
            </w:r>
            <w:proofErr w:type="spellStart"/>
            <w:r w:rsidRPr="00937A2A">
              <w:rPr>
                <w:bCs/>
              </w:rPr>
              <w:t>корекційно-розвиткової</w:t>
            </w:r>
            <w:proofErr w:type="spellEnd"/>
            <w:r w:rsidRPr="00937A2A">
              <w:rPr>
                <w:bCs/>
              </w:rPr>
              <w:t xml:space="preserve"> роботи при порушеннях пізнавальної діяльності</w:t>
            </w:r>
          </w:p>
          <w:p w14:paraId="5467A886" w14:textId="77777777" w:rsidR="008F34FC" w:rsidRPr="00937A2A" w:rsidRDefault="008F34FC" w:rsidP="003F3B3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bCs/>
                <w:color w:val="000000"/>
              </w:rPr>
            </w:pPr>
            <w:proofErr w:type="spellStart"/>
            <w:r w:rsidRPr="00937A2A">
              <w:rPr>
                <w:bCs/>
                <w:color w:val="222222"/>
                <w:shd w:val="clear" w:color="auto" w:fill="FFFFFF"/>
              </w:rPr>
              <w:t>Корекційна</w:t>
            </w:r>
            <w:proofErr w:type="spellEnd"/>
            <w:r w:rsidRPr="00937A2A">
              <w:rPr>
                <w:bCs/>
                <w:color w:val="222222"/>
                <w:shd w:val="clear" w:color="auto" w:fill="FFFFFF"/>
              </w:rPr>
              <w:t xml:space="preserve"> спрямованість навчання та виховання дітей з розладами спектру аутизму</w:t>
            </w:r>
          </w:p>
        </w:tc>
      </w:tr>
      <w:tr w:rsidR="003343BF" w:rsidRPr="00937A2A" w14:paraId="3D5DEBAE" w14:textId="77777777" w:rsidTr="00F7376A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295E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E5EC" w14:textId="77777777" w:rsidR="003343BF" w:rsidRPr="00937A2A" w:rsidRDefault="00E5441E">
            <w:pPr>
              <w:spacing w:after="0" w:line="240" w:lineRule="auto"/>
            </w:pPr>
            <w:r w:rsidRPr="00937A2A">
              <w:t>Вихователі закладів освіти (інтернатів), санаторних шкіл, вихователі для супроводу дітей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5626D" w14:textId="1B16BBB1" w:rsidR="003343BF" w:rsidRPr="00937A2A" w:rsidRDefault="001449D4" w:rsidP="00A96C13">
            <w:pPr>
              <w:pStyle w:val="a6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rPr>
                <w:color w:val="000000"/>
              </w:rPr>
            </w:pPr>
            <w:r w:rsidRPr="00937A2A">
              <w:rPr>
                <w:color w:val="000000"/>
              </w:rPr>
              <w:t>Дотримання інформаційної гігієни враховуючи вимоги сьогодення</w:t>
            </w:r>
          </w:p>
        </w:tc>
      </w:tr>
      <w:tr w:rsidR="003343BF" w:rsidRPr="00937A2A" w14:paraId="31124AC4" w14:textId="77777777" w:rsidTr="00F7376A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4442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26DD9" w14:textId="77777777" w:rsidR="003343BF" w:rsidRPr="00937A2A" w:rsidRDefault="00E5441E">
            <w:pPr>
              <w:spacing w:after="0" w:line="240" w:lineRule="auto"/>
            </w:pPr>
            <w:r w:rsidRPr="00937A2A">
              <w:t xml:space="preserve">Керівники закладів освіти, позашкільних закладів освіти , ДЮСШ, завідувачі ЗДО </w:t>
            </w:r>
          </w:p>
        </w:tc>
        <w:tc>
          <w:tcPr>
            <w:tcW w:w="61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78ECD773" w14:textId="77777777" w:rsidR="003343BF" w:rsidRPr="00937A2A" w:rsidRDefault="00F7376A" w:rsidP="003F3B3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color w:val="000000"/>
              </w:rPr>
            </w:pPr>
            <w:r w:rsidRPr="00937A2A">
              <w:rPr>
                <w:lang w:eastAsia="uk-UA"/>
              </w:rPr>
              <w:t>Управління навчально-виховною діяльністю у сучасних закладах освіти</w:t>
            </w:r>
          </w:p>
        </w:tc>
      </w:tr>
      <w:tr w:rsidR="003343BF" w:rsidRPr="00937A2A" w14:paraId="3DC32D8B" w14:textId="77777777" w:rsidTr="00F7376A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21F0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1BAC4" w14:textId="77777777" w:rsidR="003343BF" w:rsidRPr="00937A2A" w:rsidRDefault="00E5441E">
            <w:pPr>
              <w:spacing w:after="0" w:line="240" w:lineRule="auto"/>
            </w:pPr>
            <w:r w:rsidRPr="00937A2A">
              <w:t>Заступники керівників закладів освіти, позашкільних закладів освіти / ДЮСШ</w:t>
            </w:r>
          </w:p>
        </w:tc>
        <w:tc>
          <w:tcPr>
            <w:tcW w:w="6116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7AC6F573" w14:textId="77777777" w:rsidR="003343BF" w:rsidRPr="00937A2A" w:rsidRDefault="003343BF" w:rsidP="003F3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4"/>
            </w:pPr>
          </w:p>
        </w:tc>
      </w:tr>
      <w:tr w:rsidR="003343BF" w:rsidRPr="00937A2A" w14:paraId="6D0116CE" w14:textId="77777777" w:rsidTr="00F7376A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1593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36758" w14:textId="77777777" w:rsidR="003343BF" w:rsidRPr="00937A2A" w:rsidRDefault="00E5441E">
            <w:pPr>
              <w:tabs>
                <w:tab w:val="left" w:pos="993"/>
              </w:tabs>
              <w:spacing w:after="0" w:line="259" w:lineRule="auto"/>
            </w:pPr>
            <w:r w:rsidRPr="00937A2A">
              <w:t>Вчителі предмету "Захист України"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0649F" w14:textId="77777777" w:rsidR="003343BF" w:rsidRPr="00937A2A" w:rsidRDefault="00F7376A" w:rsidP="003F3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jc w:val="both"/>
              <w:rPr>
                <w:color w:val="000000"/>
              </w:rPr>
            </w:pPr>
            <w:r w:rsidRPr="00937A2A">
              <w:rPr>
                <w:lang w:eastAsia="uk-UA"/>
              </w:rPr>
              <w:t>Фахова та методична підготовка вчителів предмету «Захист України»</w:t>
            </w:r>
          </w:p>
        </w:tc>
      </w:tr>
      <w:tr w:rsidR="003343BF" w:rsidRPr="00937A2A" w14:paraId="382012BE" w14:textId="77777777" w:rsidTr="00F7376A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BE04" w14:textId="77777777" w:rsidR="003343BF" w:rsidRPr="00937A2A" w:rsidRDefault="003343B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A8FEC" w14:textId="77777777" w:rsidR="003343BF" w:rsidRPr="00937A2A" w:rsidRDefault="00E5441E">
            <w:pPr>
              <w:spacing w:after="0" w:line="240" w:lineRule="auto"/>
            </w:pPr>
            <w:r w:rsidRPr="00937A2A">
              <w:t>Вихователі спеціалізованих навчальних закладів (ліцеїв з посиленою військово-фізичною підготовкою)</w:t>
            </w:r>
          </w:p>
        </w:tc>
        <w:tc>
          <w:tcPr>
            <w:tcW w:w="6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1CDC" w14:textId="2D4EC1A9" w:rsidR="003343BF" w:rsidRPr="00937A2A" w:rsidRDefault="001449D4" w:rsidP="00A96C13">
            <w:pPr>
              <w:pStyle w:val="a6"/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284"/>
              <w:rPr>
                <w:color w:val="000000"/>
              </w:rPr>
            </w:pPr>
            <w:r w:rsidRPr="00937A2A">
              <w:rPr>
                <w:color w:val="000000"/>
              </w:rPr>
              <w:t>Дотримання інформаційної гігієни враховуючи вимоги сьогодення.</w:t>
            </w:r>
          </w:p>
        </w:tc>
      </w:tr>
    </w:tbl>
    <w:p w14:paraId="417BCF60" w14:textId="77777777" w:rsidR="003343BF" w:rsidRPr="00937A2A" w:rsidRDefault="003343BF">
      <w:pPr>
        <w:spacing w:after="0" w:line="240" w:lineRule="auto"/>
      </w:pPr>
    </w:p>
    <w:sectPr w:rsidR="003343BF" w:rsidRPr="00937A2A">
      <w:headerReference w:type="default" r:id="rId9"/>
      <w:pgSz w:w="11906" w:h="16838"/>
      <w:pgMar w:top="1134" w:right="850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8AE85" w14:textId="77777777" w:rsidR="00C31267" w:rsidRDefault="00C31267">
      <w:pPr>
        <w:spacing w:after="0" w:line="240" w:lineRule="auto"/>
      </w:pPr>
      <w:r>
        <w:separator/>
      </w:r>
    </w:p>
  </w:endnote>
  <w:endnote w:type="continuationSeparator" w:id="0">
    <w:p w14:paraId="6D025244" w14:textId="77777777" w:rsidR="00C31267" w:rsidRDefault="00C3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F733C" w14:textId="77777777" w:rsidR="00C31267" w:rsidRDefault="00C31267">
      <w:pPr>
        <w:spacing w:after="0" w:line="240" w:lineRule="auto"/>
      </w:pPr>
      <w:r>
        <w:separator/>
      </w:r>
    </w:p>
  </w:footnote>
  <w:footnote w:type="continuationSeparator" w:id="0">
    <w:p w14:paraId="76A3CF6A" w14:textId="77777777" w:rsidR="00C31267" w:rsidRDefault="00C3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07661" w14:textId="0AF9423F" w:rsidR="003343BF" w:rsidRDefault="00E544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7A2A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D3A"/>
    <w:multiLevelType w:val="hybridMultilevel"/>
    <w:tmpl w:val="1252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6FF"/>
    <w:multiLevelType w:val="hybridMultilevel"/>
    <w:tmpl w:val="30B8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2E8B"/>
    <w:multiLevelType w:val="multilevel"/>
    <w:tmpl w:val="BD8A0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3AAE"/>
    <w:multiLevelType w:val="multilevel"/>
    <w:tmpl w:val="D5D4C6D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179B"/>
    <w:multiLevelType w:val="multilevel"/>
    <w:tmpl w:val="9F867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C6AB9"/>
    <w:multiLevelType w:val="multilevel"/>
    <w:tmpl w:val="2D92A814"/>
    <w:lvl w:ilvl="0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4D58BC"/>
    <w:multiLevelType w:val="hybridMultilevel"/>
    <w:tmpl w:val="AF0E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134C"/>
    <w:multiLevelType w:val="multilevel"/>
    <w:tmpl w:val="D7906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C600A"/>
    <w:multiLevelType w:val="multilevel"/>
    <w:tmpl w:val="5B703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03EB0"/>
    <w:multiLevelType w:val="multilevel"/>
    <w:tmpl w:val="3AE0FA2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FC92122"/>
    <w:multiLevelType w:val="multilevel"/>
    <w:tmpl w:val="7C844B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0000FE"/>
    <w:multiLevelType w:val="multilevel"/>
    <w:tmpl w:val="7CD22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F3AC4"/>
    <w:multiLevelType w:val="multilevel"/>
    <w:tmpl w:val="3D2E5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597D"/>
    <w:multiLevelType w:val="multilevel"/>
    <w:tmpl w:val="BD8A0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67F04"/>
    <w:multiLevelType w:val="multilevel"/>
    <w:tmpl w:val="13FC0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93D47"/>
    <w:multiLevelType w:val="multilevel"/>
    <w:tmpl w:val="F6DCF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5642E"/>
    <w:multiLevelType w:val="multilevel"/>
    <w:tmpl w:val="BD8A0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36C21"/>
    <w:multiLevelType w:val="multilevel"/>
    <w:tmpl w:val="F86AB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F0627"/>
    <w:multiLevelType w:val="multilevel"/>
    <w:tmpl w:val="56F8E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C460E"/>
    <w:multiLevelType w:val="multilevel"/>
    <w:tmpl w:val="A1CCB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4052D"/>
    <w:multiLevelType w:val="multilevel"/>
    <w:tmpl w:val="607E2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E5C25"/>
    <w:multiLevelType w:val="multilevel"/>
    <w:tmpl w:val="8D2C7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0669C"/>
    <w:multiLevelType w:val="multilevel"/>
    <w:tmpl w:val="89122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16D85"/>
    <w:multiLevelType w:val="multilevel"/>
    <w:tmpl w:val="B0D086AA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7092BAF"/>
    <w:multiLevelType w:val="multilevel"/>
    <w:tmpl w:val="0AF60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5F5D"/>
    <w:multiLevelType w:val="multilevel"/>
    <w:tmpl w:val="8D7C6CA6"/>
    <w:lvl w:ilvl="0">
      <w:start w:val="1"/>
      <w:numFmt w:val="decimal"/>
      <w:lvlText w:val="%1."/>
      <w:lvlJc w:val="left"/>
      <w:pPr>
        <w:ind w:left="769" w:hanging="359"/>
      </w:pPr>
    </w:lvl>
    <w:lvl w:ilvl="1">
      <w:start w:val="1"/>
      <w:numFmt w:val="lowerLetter"/>
      <w:lvlText w:val="%2."/>
      <w:lvlJc w:val="left"/>
      <w:pPr>
        <w:ind w:left="1489" w:hanging="360"/>
      </w:pPr>
    </w:lvl>
    <w:lvl w:ilvl="2">
      <w:start w:val="1"/>
      <w:numFmt w:val="lowerRoman"/>
      <w:lvlText w:val="%3."/>
      <w:lvlJc w:val="right"/>
      <w:pPr>
        <w:ind w:left="2209" w:hanging="180"/>
      </w:pPr>
    </w:lvl>
    <w:lvl w:ilvl="3">
      <w:start w:val="1"/>
      <w:numFmt w:val="decimal"/>
      <w:lvlText w:val="%4."/>
      <w:lvlJc w:val="left"/>
      <w:pPr>
        <w:ind w:left="2929" w:hanging="360"/>
      </w:pPr>
    </w:lvl>
    <w:lvl w:ilvl="4">
      <w:start w:val="1"/>
      <w:numFmt w:val="lowerLetter"/>
      <w:lvlText w:val="%5."/>
      <w:lvlJc w:val="left"/>
      <w:pPr>
        <w:ind w:left="3649" w:hanging="360"/>
      </w:pPr>
    </w:lvl>
    <w:lvl w:ilvl="5">
      <w:start w:val="1"/>
      <w:numFmt w:val="lowerRoman"/>
      <w:lvlText w:val="%6."/>
      <w:lvlJc w:val="right"/>
      <w:pPr>
        <w:ind w:left="4369" w:hanging="180"/>
      </w:pPr>
    </w:lvl>
    <w:lvl w:ilvl="6">
      <w:start w:val="1"/>
      <w:numFmt w:val="decimal"/>
      <w:lvlText w:val="%7."/>
      <w:lvlJc w:val="left"/>
      <w:pPr>
        <w:ind w:left="5089" w:hanging="360"/>
      </w:pPr>
    </w:lvl>
    <w:lvl w:ilvl="7">
      <w:start w:val="1"/>
      <w:numFmt w:val="lowerLetter"/>
      <w:lvlText w:val="%8."/>
      <w:lvlJc w:val="left"/>
      <w:pPr>
        <w:ind w:left="5809" w:hanging="360"/>
      </w:pPr>
    </w:lvl>
    <w:lvl w:ilvl="8">
      <w:start w:val="1"/>
      <w:numFmt w:val="lowerRoman"/>
      <w:lvlText w:val="%9."/>
      <w:lvlJc w:val="right"/>
      <w:pPr>
        <w:ind w:left="6529" w:hanging="180"/>
      </w:pPr>
    </w:lvl>
  </w:abstractNum>
  <w:abstractNum w:abstractNumId="26">
    <w:nsid w:val="5C28241C"/>
    <w:multiLevelType w:val="multilevel"/>
    <w:tmpl w:val="1ADA8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F3164"/>
    <w:multiLevelType w:val="multilevel"/>
    <w:tmpl w:val="2152C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65219"/>
    <w:multiLevelType w:val="multilevel"/>
    <w:tmpl w:val="C5283718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752F60AF"/>
    <w:multiLevelType w:val="multilevel"/>
    <w:tmpl w:val="D4C664DC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762E18BF"/>
    <w:multiLevelType w:val="multilevel"/>
    <w:tmpl w:val="19901ABE"/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770F540B"/>
    <w:multiLevelType w:val="multilevel"/>
    <w:tmpl w:val="05F4A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97D8C"/>
    <w:multiLevelType w:val="multilevel"/>
    <w:tmpl w:val="4E7E9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2C"/>
    <w:multiLevelType w:val="multilevel"/>
    <w:tmpl w:val="B5064EE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2"/>
  </w:num>
  <w:num w:numId="5">
    <w:abstractNumId w:val="11"/>
  </w:num>
  <w:num w:numId="6">
    <w:abstractNumId w:val="18"/>
  </w:num>
  <w:num w:numId="7">
    <w:abstractNumId w:val="3"/>
  </w:num>
  <w:num w:numId="8">
    <w:abstractNumId w:val="20"/>
  </w:num>
  <w:num w:numId="9">
    <w:abstractNumId w:val="19"/>
  </w:num>
  <w:num w:numId="10">
    <w:abstractNumId w:val="22"/>
  </w:num>
  <w:num w:numId="11">
    <w:abstractNumId w:val="24"/>
  </w:num>
  <w:num w:numId="12">
    <w:abstractNumId w:val="23"/>
  </w:num>
  <w:num w:numId="13">
    <w:abstractNumId w:val="25"/>
  </w:num>
  <w:num w:numId="14">
    <w:abstractNumId w:val="27"/>
  </w:num>
  <w:num w:numId="15">
    <w:abstractNumId w:val="8"/>
  </w:num>
  <w:num w:numId="16">
    <w:abstractNumId w:val="14"/>
  </w:num>
  <w:num w:numId="17">
    <w:abstractNumId w:val="21"/>
  </w:num>
  <w:num w:numId="18">
    <w:abstractNumId w:val="31"/>
  </w:num>
  <w:num w:numId="19">
    <w:abstractNumId w:val="28"/>
  </w:num>
  <w:num w:numId="20">
    <w:abstractNumId w:val="29"/>
  </w:num>
  <w:num w:numId="21">
    <w:abstractNumId w:val="30"/>
  </w:num>
  <w:num w:numId="22">
    <w:abstractNumId w:val="7"/>
  </w:num>
  <w:num w:numId="23">
    <w:abstractNumId w:val="33"/>
  </w:num>
  <w:num w:numId="24">
    <w:abstractNumId w:val="13"/>
  </w:num>
  <w:num w:numId="25">
    <w:abstractNumId w:val="10"/>
  </w:num>
  <w:num w:numId="26">
    <w:abstractNumId w:val="26"/>
  </w:num>
  <w:num w:numId="27">
    <w:abstractNumId w:val="32"/>
  </w:num>
  <w:num w:numId="28">
    <w:abstractNumId w:val="17"/>
  </w:num>
  <w:num w:numId="29">
    <w:abstractNumId w:val="9"/>
  </w:num>
  <w:num w:numId="30">
    <w:abstractNumId w:val="16"/>
  </w:num>
  <w:num w:numId="31">
    <w:abstractNumId w:val="2"/>
  </w:num>
  <w:num w:numId="32">
    <w:abstractNumId w:val="6"/>
  </w:num>
  <w:num w:numId="33">
    <w:abstractNumId w:val="6"/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43BF"/>
    <w:rsid w:val="000231B9"/>
    <w:rsid w:val="00041ED7"/>
    <w:rsid w:val="00126942"/>
    <w:rsid w:val="001449D4"/>
    <w:rsid w:val="001465CF"/>
    <w:rsid w:val="00172BD8"/>
    <w:rsid w:val="00225694"/>
    <w:rsid w:val="00225FC5"/>
    <w:rsid w:val="00234DDF"/>
    <w:rsid w:val="002861AB"/>
    <w:rsid w:val="002949F8"/>
    <w:rsid w:val="002A3AF4"/>
    <w:rsid w:val="002C688A"/>
    <w:rsid w:val="003343BF"/>
    <w:rsid w:val="003459D1"/>
    <w:rsid w:val="00353DAD"/>
    <w:rsid w:val="003F3B3D"/>
    <w:rsid w:val="003F7C6C"/>
    <w:rsid w:val="0046142F"/>
    <w:rsid w:val="00464628"/>
    <w:rsid w:val="00464731"/>
    <w:rsid w:val="00475AD9"/>
    <w:rsid w:val="00497F84"/>
    <w:rsid w:val="004E73CE"/>
    <w:rsid w:val="00512017"/>
    <w:rsid w:val="005771D1"/>
    <w:rsid w:val="005B76F5"/>
    <w:rsid w:val="00602E8C"/>
    <w:rsid w:val="00674C1A"/>
    <w:rsid w:val="00694F12"/>
    <w:rsid w:val="006D1282"/>
    <w:rsid w:val="007138A8"/>
    <w:rsid w:val="007510E5"/>
    <w:rsid w:val="007B7B2C"/>
    <w:rsid w:val="007D59F5"/>
    <w:rsid w:val="008245D9"/>
    <w:rsid w:val="008A402C"/>
    <w:rsid w:val="008F06D7"/>
    <w:rsid w:val="008F2B7C"/>
    <w:rsid w:val="008F34FC"/>
    <w:rsid w:val="009023AD"/>
    <w:rsid w:val="00920ED3"/>
    <w:rsid w:val="00937A2A"/>
    <w:rsid w:val="0097297D"/>
    <w:rsid w:val="009D5C56"/>
    <w:rsid w:val="00A65BCF"/>
    <w:rsid w:val="00A74AAA"/>
    <w:rsid w:val="00A96C13"/>
    <w:rsid w:val="00AC05A5"/>
    <w:rsid w:val="00AE57EE"/>
    <w:rsid w:val="00B42805"/>
    <w:rsid w:val="00B60461"/>
    <w:rsid w:val="00B81F98"/>
    <w:rsid w:val="00BF1D28"/>
    <w:rsid w:val="00BF3735"/>
    <w:rsid w:val="00C31267"/>
    <w:rsid w:val="00C36320"/>
    <w:rsid w:val="00C40755"/>
    <w:rsid w:val="00C44636"/>
    <w:rsid w:val="00C90D2E"/>
    <w:rsid w:val="00D5061B"/>
    <w:rsid w:val="00D827FD"/>
    <w:rsid w:val="00DA41C5"/>
    <w:rsid w:val="00DB24CB"/>
    <w:rsid w:val="00E5441E"/>
    <w:rsid w:val="00E54A52"/>
    <w:rsid w:val="00EA5555"/>
    <w:rsid w:val="00ED125F"/>
    <w:rsid w:val="00EF2C75"/>
    <w:rsid w:val="00F03D06"/>
    <w:rsid w:val="00F54167"/>
    <w:rsid w:val="00F64E8B"/>
    <w:rsid w:val="00F7376A"/>
    <w:rsid w:val="00FA4686"/>
    <w:rsid w:val="00FB43C4"/>
    <w:rsid w:val="00FC03E5"/>
    <w:rsid w:val="00FE5E9D"/>
    <w:rsid w:val="00FE5F15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C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6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3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0F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20EB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220EB"/>
    <w:rPr>
      <w:rFonts w:eastAsia="Times New Roman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F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F25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8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6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3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0F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20EB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220EB"/>
    <w:rPr>
      <w:rFonts w:eastAsia="Times New Roman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F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F25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1Y0OdCEZLsHxUTHELB3UjBCnA==">CgMxLjAyCGguZ2pkZ3hzOAByITFGSjh5d0pMeEdqTnV2WkZteFlCVDQ0cmdxZGxEaHc3Xw==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266</cp:revision>
  <cp:lastPrinted>2024-08-28T13:02:00Z</cp:lastPrinted>
  <dcterms:created xsi:type="dcterms:W3CDTF">2022-08-30T06:45:00Z</dcterms:created>
  <dcterms:modified xsi:type="dcterms:W3CDTF">2024-09-05T12:10:00Z</dcterms:modified>
</cp:coreProperties>
</file>